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0055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ЗАОЧНОЕ РЕШЕНИЕ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keepNext/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25 января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Ачкасова 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гражданское дело по иск</w:t>
      </w:r>
      <w:r>
        <w:rPr>
          <w:rFonts w:ascii="Times New Roman" w:eastAsia="Times New Roman" w:hAnsi="Times New Roman" w:cs="Times New Roman"/>
        </w:rPr>
        <w:t xml:space="preserve">овому заявлению </w:t>
      </w:r>
      <w:r>
        <w:rPr>
          <w:rFonts w:ascii="Times New Roman" w:eastAsia="Times New Roman" w:hAnsi="Times New Roman" w:cs="Times New Roman"/>
        </w:rPr>
        <w:t xml:space="preserve">ООО «СК «Согласие» </w:t>
      </w:r>
      <w:r>
        <w:rPr>
          <w:rStyle w:val="cat-UserDefinedgrp-14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Черепанову Артему Александровичу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озмещении </w:t>
      </w:r>
      <w:r>
        <w:rPr>
          <w:rFonts w:ascii="Times New Roman" w:eastAsia="Times New Roman" w:hAnsi="Times New Roman" w:cs="Times New Roman"/>
        </w:rPr>
        <w:t>ущерба в порядке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регресса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Исковое заявление </w:t>
      </w:r>
      <w:r>
        <w:rPr>
          <w:rFonts w:ascii="Times New Roman" w:eastAsia="Times New Roman" w:hAnsi="Times New Roman" w:cs="Times New Roman"/>
        </w:rPr>
        <w:t>ООО «СК «Согласие»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Черепанову Артему Александровичу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возмещении ущерба в порядке регресса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удовлетворить.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Черепанов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Артем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Александрович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«СК «Согласие»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18481 рубль 92 копейки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возмещение ущерба в порядке регресса, </w:t>
      </w:r>
      <w:r>
        <w:rPr>
          <w:rFonts w:ascii="Times New Roman" w:eastAsia="Times New Roman" w:hAnsi="Times New Roman" w:cs="Times New Roman"/>
        </w:rPr>
        <w:t xml:space="preserve">740 рублей 00 копеек - </w:t>
      </w:r>
      <w:r>
        <w:rPr>
          <w:rFonts w:ascii="Times New Roman" w:eastAsia="Times New Roman" w:hAnsi="Times New Roman" w:cs="Times New Roman"/>
        </w:rPr>
        <w:t>судебны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расход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по оплате государственной пошлины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88 рублей 20 копеек – почтовые расходы.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Взыскать с Черепанова Артема Александровича в пользу ООО «СК «Согласие»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Roboto" w:eastAsia="Roboto" w:hAnsi="Roboto" w:cs="Roboto"/>
          <w:sz w:val="26"/>
          <w:szCs w:val="26"/>
        </w:rPr>
        <w:t xml:space="preserve">проценты за пользование чужими денежными средствами на сумму убытков </w:t>
      </w:r>
      <w:r>
        <w:rPr>
          <w:rFonts w:ascii="Roboto" w:eastAsia="Roboto" w:hAnsi="Roboto" w:cs="Roboto"/>
          <w:sz w:val="26"/>
          <w:szCs w:val="26"/>
        </w:rPr>
        <w:t>18481 рубль 92 копейки</w:t>
      </w:r>
      <w:r>
        <w:rPr>
          <w:rFonts w:ascii="Roboto" w:eastAsia="Roboto" w:hAnsi="Roboto" w:cs="Roboto"/>
          <w:sz w:val="26"/>
          <w:szCs w:val="26"/>
        </w:rPr>
        <w:t xml:space="preserve">, со дня вступления в законную силу </w:t>
      </w:r>
      <w:r>
        <w:rPr>
          <w:rFonts w:ascii="Roboto" w:eastAsia="Roboto" w:hAnsi="Roboto" w:cs="Roboto"/>
          <w:sz w:val="26"/>
          <w:szCs w:val="26"/>
        </w:rPr>
        <w:t xml:space="preserve">заочного </w:t>
      </w:r>
      <w:r>
        <w:rPr>
          <w:rFonts w:ascii="Roboto" w:eastAsia="Roboto" w:hAnsi="Roboto" w:cs="Roboto"/>
          <w:sz w:val="26"/>
          <w:szCs w:val="26"/>
        </w:rPr>
        <w:t>решения суда и по день фактического исполнения обязательства, исходя из размера ключевой ставки Банка России, действующей в соответствующие периоды.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присутствовали в судебном заседании.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/подпись/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 Ачкасова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Е.В. Ачкасова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18"/>
          <w:szCs w:val="18"/>
        </w:rPr>
        <w:t>2-0055-2603/2024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 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</w:t>
      </w:r>
    </w:p>
    <w:p>
      <w:pPr>
        <w:spacing w:before="0" w:after="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6">
    <w:name w:val="cat-UserDefined grp-14 rplc-6"/>
    <w:basedOn w:val="DefaultParagraphFont"/>
  </w:style>
  <w:style w:type="character" w:customStyle="1" w:styleId="cat-UserDefinedgrp-15rplc-8">
    <w:name w:val="cat-UserDefined grp-15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